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C75" w:rsidRPr="008F6C75" w:rsidRDefault="008F6C75" w:rsidP="008F6C7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8F6C75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  <w:t>Тарифы на техническую воду, поставляемую потребителям АО "</w:t>
      </w:r>
      <w:proofErr w:type="spellStart"/>
      <w:r w:rsidRPr="008F6C75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  <w:t>Мосводоканал</w:t>
      </w:r>
      <w:proofErr w:type="spellEnd"/>
      <w:r w:rsidRPr="008F6C75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  <w:t>"*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423"/>
        <w:gridCol w:w="3780"/>
        <w:gridCol w:w="2632"/>
      </w:tblGrid>
      <w:tr w:rsidR="008F6C75" w:rsidRPr="008F6C75" w:rsidTr="008F6C75">
        <w:tc>
          <w:tcPr>
            <w:tcW w:w="0" w:type="auto"/>
            <w:tcBorders>
              <w:top w:val="single" w:sz="6" w:space="0" w:color="C0CBE5"/>
              <w:left w:val="single" w:sz="6" w:space="0" w:color="C0CBE5"/>
              <w:bottom w:val="single" w:sz="6" w:space="0" w:color="C0CBE5"/>
              <w:right w:val="single" w:sz="6" w:space="0" w:color="C0CBE5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8F6C75" w:rsidRPr="008F6C75" w:rsidRDefault="008F6C75" w:rsidP="008F6C75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Группы потребителей</w:t>
            </w:r>
          </w:p>
        </w:tc>
        <w:tc>
          <w:tcPr>
            <w:tcW w:w="0" w:type="auto"/>
            <w:tcBorders>
              <w:top w:val="single" w:sz="6" w:space="0" w:color="C0CBE5"/>
              <w:left w:val="single" w:sz="6" w:space="0" w:color="C0CBE5"/>
              <w:bottom w:val="single" w:sz="6" w:space="0" w:color="C0CBE5"/>
              <w:right w:val="single" w:sz="6" w:space="0" w:color="C0CBE5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8F6C75" w:rsidRPr="008F6C75" w:rsidRDefault="008F6C75" w:rsidP="008F6C75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 действия тарифа</w:t>
            </w:r>
          </w:p>
        </w:tc>
        <w:tc>
          <w:tcPr>
            <w:tcW w:w="0" w:type="auto"/>
            <w:tcBorders>
              <w:top w:val="single" w:sz="6" w:space="0" w:color="C0CBE5"/>
              <w:left w:val="single" w:sz="6" w:space="0" w:color="C0CBE5"/>
              <w:bottom w:val="single" w:sz="6" w:space="0" w:color="C0CBE5"/>
              <w:right w:val="single" w:sz="6" w:space="0" w:color="C0CBE5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8F6C75" w:rsidRPr="008F6C75" w:rsidRDefault="008F6C75" w:rsidP="008F6C75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Тариф, (руб./м</w:t>
            </w:r>
            <w:r w:rsidRPr="008F6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3</w:t>
            </w:r>
            <w:r w:rsidRPr="008F6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8F6C75" w:rsidRPr="008F6C75" w:rsidTr="008F6C75">
        <w:tc>
          <w:tcPr>
            <w:tcW w:w="0" w:type="auto"/>
            <w:vMerge w:val="restart"/>
            <w:tcBorders>
              <w:top w:val="single" w:sz="6" w:space="0" w:color="C0CBE5"/>
              <w:left w:val="single" w:sz="6" w:space="0" w:color="C0CBE5"/>
              <w:bottom w:val="single" w:sz="6" w:space="0" w:color="C0CBE5"/>
              <w:right w:val="single" w:sz="6" w:space="0" w:color="C0CBE5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8F6C75" w:rsidRPr="008F6C75" w:rsidRDefault="008F6C75" w:rsidP="008F6C75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потребители**</w:t>
            </w:r>
          </w:p>
        </w:tc>
        <w:tc>
          <w:tcPr>
            <w:tcW w:w="0" w:type="auto"/>
            <w:tcBorders>
              <w:top w:val="single" w:sz="6" w:space="0" w:color="C0CBE5"/>
              <w:left w:val="single" w:sz="6" w:space="0" w:color="C0CBE5"/>
              <w:bottom w:val="single" w:sz="6" w:space="0" w:color="C0CBE5"/>
              <w:right w:val="single" w:sz="6" w:space="0" w:color="C0CBE5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8F6C75" w:rsidRPr="008F6C75" w:rsidRDefault="008F6C75" w:rsidP="008F6C75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01.01.2021 по 30.06.2021</w:t>
            </w:r>
          </w:p>
        </w:tc>
        <w:tc>
          <w:tcPr>
            <w:tcW w:w="0" w:type="auto"/>
            <w:tcBorders>
              <w:top w:val="single" w:sz="6" w:space="0" w:color="C0CBE5"/>
              <w:left w:val="single" w:sz="6" w:space="0" w:color="C0CBE5"/>
              <w:bottom w:val="single" w:sz="6" w:space="0" w:color="C0CBE5"/>
              <w:right w:val="single" w:sz="6" w:space="0" w:color="C0CBE5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8F6C75" w:rsidRPr="008F6C75" w:rsidRDefault="008F6C75" w:rsidP="008F6C75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8,72</w:t>
            </w:r>
          </w:p>
        </w:tc>
      </w:tr>
      <w:tr w:rsidR="008F6C75" w:rsidRPr="008F6C75" w:rsidTr="008F6C75">
        <w:tc>
          <w:tcPr>
            <w:tcW w:w="0" w:type="auto"/>
            <w:vMerge/>
            <w:tcBorders>
              <w:top w:val="single" w:sz="6" w:space="0" w:color="C0CBE5"/>
              <w:left w:val="single" w:sz="6" w:space="0" w:color="C0CBE5"/>
              <w:bottom w:val="single" w:sz="6" w:space="0" w:color="C0CBE5"/>
              <w:right w:val="single" w:sz="6" w:space="0" w:color="C0CBE5"/>
            </w:tcBorders>
            <w:vAlign w:val="center"/>
            <w:hideMark/>
          </w:tcPr>
          <w:p w:rsidR="008F6C75" w:rsidRPr="008F6C75" w:rsidRDefault="008F6C75" w:rsidP="008F6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BE5"/>
              <w:left w:val="single" w:sz="6" w:space="0" w:color="C0CBE5"/>
              <w:bottom w:val="single" w:sz="6" w:space="0" w:color="C0CBE5"/>
              <w:right w:val="single" w:sz="6" w:space="0" w:color="C0CBE5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8F6C75" w:rsidRPr="008F6C75" w:rsidRDefault="008F6C75" w:rsidP="008F6C75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01.07.2021 по 31.12.2021</w:t>
            </w:r>
          </w:p>
        </w:tc>
        <w:tc>
          <w:tcPr>
            <w:tcW w:w="0" w:type="auto"/>
            <w:tcBorders>
              <w:top w:val="single" w:sz="6" w:space="0" w:color="C0CBE5"/>
              <w:left w:val="single" w:sz="6" w:space="0" w:color="C0CBE5"/>
              <w:bottom w:val="single" w:sz="6" w:space="0" w:color="C0CBE5"/>
              <w:right w:val="single" w:sz="6" w:space="0" w:color="C0CBE5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8F6C75" w:rsidRPr="008F6C75" w:rsidRDefault="008F6C75" w:rsidP="008F6C75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8,98</w:t>
            </w:r>
          </w:p>
        </w:tc>
      </w:tr>
    </w:tbl>
    <w:p w:rsidR="00A34A8D" w:rsidRDefault="00A34A8D"/>
    <w:sectPr w:rsidR="00A34A8D" w:rsidSect="00A34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6C75"/>
    <w:rsid w:val="008F6C75"/>
    <w:rsid w:val="00A34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6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4462">
          <w:marLeft w:val="-15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80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2021-01-16T17:57:00Z</dcterms:created>
  <dcterms:modified xsi:type="dcterms:W3CDTF">2021-01-16T17:58:00Z</dcterms:modified>
</cp:coreProperties>
</file>