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96" w:rsidRDefault="00AC5E96" w:rsidP="00AC5E96">
      <w:pPr>
        <w:spacing w:before="100" w:beforeAutospacing="1" w:after="600" w:line="435" w:lineRule="atLeast"/>
        <w:jc w:val="center"/>
        <w:outlineLvl w:val="4"/>
        <w:rPr>
          <w:rFonts w:ascii="Arial" w:hAnsi="Arial" w:cs="Arial"/>
          <w:caps/>
          <w:color w:val="333333"/>
          <w:sz w:val="41"/>
          <w:szCs w:val="41"/>
        </w:rPr>
      </w:pPr>
      <w:bookmarkStart w:id="0" w:name="_GoBack"/>
      <w:bookmarkEnd w:id="0"/>
      <w:r>
        <w:rPr>
          <w:rFonts w:ascii="Arial" w:hAnsi="Arial" w:cs="Arial"/>
          <w:caps/>
          <w:color w:val="333333"/>
          <w:sz w:val="41"/>
          <w:szCs w:val="41"/>
        </w:rPr>
        <w:t>Договор безвозмездного пользования земельным участком № _____</w:t>
      </w:r>
    </w:p>
    <w:p w:rsidR="00AC5E96" w:rsidRDefault="00AC5E96" w:rsidP="00AC5E96">
      <w:pPr>
        <w:spacing w:line="336" w:lineRule="auto"/>
        <w:rPr>
          <w:rFonts w:ascii="Arial" w:hAnsi="Arial" w:cs="Arial"/>
          <w:color w:val="333333"/>
          <w:sz w:val="21"/>
          <w:szCs w:val="21"/>
        </w:rPr>
      </w:pPr>
      <w:r>
        <w:rPr>
          <w:rFonts w:ascii="Arial" w:hAnsi="Arial" w:cs="Arial"/>
          <w:color w:val="333333"/>
          <w:sz w:val="21"/>
          <w:szCs w:val="21"/>
        </w:rPr>
        <w:t xml:space="preserve">г. ____________________ </w:t>
      </w:r>
      <w:r>
        <w:rPr>
          <w:rFonts w:ascii="Arial" w:hAnsi="Arial" w:cs="Arial"/>
          <w:color w:val="FFFFFF"/>
          <w:sz w:val="21"/>
          <w:szCs w:val="21"/>
        </w:rPr>
        <w:t>___________________________</w:t>
      </w:r>
      <w:r>
        <w:rPr>
          <w:rFonts w:ascii="Arial" w:hAnsi="Arial" w:cs="Arial"/>
          <w:color w:val="333333"/>
          <w:sz w:val="21"/>
          <w:szCs w:val="21"/>
        </w:rPr>
        <w:t xml:space="preserve">«___» ______________ _______ </w:t>
      </w:r>
      <w:proofErr w:type="gramStart"/>
      <w:r>
        <w:rPr>
          <w:rFonts w:ascii="Arial" w:hAnsi="Arial" w:cs="Arial"/>
          <w:color w:val="333333"/>
          <w:sz w:val="21"/>
          <w:szCs w:val="21"/>
        </w:rPr>
        <w:t>г</w:t>
      </w:r>
      <w:proofErr w:type="gramEnd"/>
      <w:r>
        <w:rPr>
          <w:rFonts w:ascii="Arial" w:hAnsi="Arial" w:cs="Arial"/>
          <w:color w:val="333333"/>
          <w:sz w:val="21"/>
          <w:szCs w:val="21"/>
        </w:rPr>
        <w:t xml:space="preserve">. </w:t>
      </w:r>
    </w:p>
    <w:p w:rsidR="00AC5E96" w:rsidRDefault="00AC5E96" w:rsidP="00AC5E96">
      <w:pPr>
        <w:spacing w:line="336" w:lineRule="auto"/>
        <w:rPr>
          <w:rFonts w:ascii="Arial" w:hAnsi="Arial" w:cs="Arial"/>
          <w:color w:val="333333"/>
          <w:sz w:val="21"/>
          <w:szCs w:val="21"/>
        </w:rPr>
      </w:pPr>
      <w:proofErr w:type="gramStart"/>
      <w:r>
        <w:rPr>
          <w:rFonts w:ascii="Arial" w:hAnsi="Arial" w:cs="Arial"/>
          <w:color w:val="333333"/>
          <w:sz w:val="21"/>
          <w:szCs w:val="21"/>
        </w:rPr>
        <w:t>________________________________________ в лице ________________________________________, действующего на основании ________________________________________, именуемый в дальнейшем «</w:t>
      </w:r>
      <w:r>
        <w:rPr>
          <w:rFonts w:ascii="Arial" w:hAnsi="Arial" w:cs="Arial"/>
          <w:b/>
          <w:bCs/>
          <w:color w:val="333333"/>
          <w:sz w:val="21"/>
          <w:szCs w:val="21"/>
        </w:rPr>
        <w:t>Ссудодатель</w:t>
      </w:r>
      <w:r>
        <w:rPr>
          <w:rFonts w:ascii="Arial" w:hAnsi="Arial" w:cs="Arial"/>
          <w:color w:val="333333"/>
          <w:sz w:val="21"/>
          <w:szCs w:val="21"/>
        </w:rPr>
        <w:t>», с одной стороны, и ________________________________________ в лице ________________________________________, действующего на основании ________________________________________, именуемый в дальнейшем «</w:t>
      </w:r>
      <w:r>
        <w:rPr>
          <w:rFonts w:ascii="Arial" w:hAnsi="Arial" w:cs="Arial"/>
          <w:b/>
          <w:bCs/>
          <w:color w:val="333333"/>
          <w:sz w:val="21"/>
          <w:szCs w:val="21"/>
        </w:rPr>
        <w:t>Ссудополучатель</w:t>
      </w:r>
      <w:r>
        <w:rPr>
          <w:rFonts w:ascii="Arial" w:hAnsi="Arial" w:cs="Arial"/>
          <w:color w:val="333333"/>
          <w:sz w:val="21"/>
          <w:szCs w:val="21"/>
        </w:rPr>
        <w:t>», с другой стороны, именуемые в дальнейшем «</w:t>
      </w:r>
      <w:r>
        <w:rPr>
          <w:rFonts w:ascii="Arial" w:hAnsi="Arial" w:cs="Arial"/>
          <w:b/>
          <w:bCs/>
          <w:color w:val="333333"/>
          <w:sz w:val="21"/>
          <w:szCs w:val="21"/>
        </w:rPr>
        <w:t>Стороны</w:t>
      </w:r>
      <w:r>
        <w:rPr>
          <w:rFonts w:ascii="Arial" w:hAnsi="Arial" w:cs="Arial"/>
          <w:color w:val="333333"/>
          <w:sz w:val="21"/>
          <w:szCs w:val="21"/>
        </w:rPr>
        <w:t xml:space="preserve">», заключили настоящий договор, в дальнейшем «Договор», о нижеследующем: </w:t>
      </w:r>
      <w:proofErr w:type="gramEnd"/>
    </w:p>
    <w:p w:rsidR="00AC5E96" w:rsidRDefault="00AC5E96" w:rsidP="00AC5E96">
      <w:pPr>
        <w:spacing w:before="450" w:after="150" w:line="336" w:lineRule="auto"/>
        <w:jc w:val="center"/>
        <w:outlineLvl w:val="5"/>
        <w:rPr>
          <w:rFonts w:ascii="Arial" w:hAnsi="Arial" w:cs="Arial"/>
          <w:caps/>
          <w:color w:val="333333"/>
          <w:sz w:val="29"/>
          <w:szCs w:val="29"/>
        </w:rPr>
      </w:pPr>
      <w:r>
        <w:rPr>
          <w:rFonts w:ascii="Arial" w:hAnsi="Arial" w:cs="Arial"/>
          <w:caps/>
          <w:color w:val="333333"/>
          <w:sz w:val="29"/>
          <w:szCs w:val="29"/>
        </w:rPr>
        <w:t>1. ПРЕДМЕТ ДОГОВОРА</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1.1. Стороны обязуются заключить в будущем договор безвозмездного срочного пользования земельным участком (далее – «Основной договор»), основные условия которого Стороны определяют в настоящем предварительном договоре.</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 xml:space="preserve">1.2. Основной договор будет заключен Сторонами в течение _______ дней (или до определенной Сторонами календарной даты) после регистрации уполномоченным органом права собственности Ссудодателя на указанный земельный участок, но не позднее </w:t>
      </w:r>
      <w:r>
        <w:rPr>
          <w:rStyle w:val="nowrap2"/>
          <w:rFonts w:ascii="Arial" w:hAnsi="Arial" w:cs="Arial"/>
          <w:color w:val="333333"/>
          <w:sz w:val="21"/>
          <w:szCs w:val="21"/>
        </w:rPr>
        <w:t>«___»______________ _______</w:t>
      </w:r>
      <w:r>
        <w:rPr>
          <w:rFonts w:ascii="Arial" w:hAnsi="Arial" w:cs="Arial"/>
          <w:color w:val="333333"/>
          <w:sz w:val="21"/>
          <w:szCs w:val="21"/>
        </w:rPr>
        <w:t xml:space="preserve"> года. Срок заключения основного договора – несущественное условие предварительного. В соответствии с п. 4 ст. 429 Гражданского кодекса РФ, если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AC5E96" w:rsidRDefault="00AC5E96" w:rsidP="00AC5E96">
      <w:pPr>
        <w:spacing w:before="450" w:after="150" w:line="336" w:lineRule="auto"/>
        <w:jc w:val="center"/>
        <w:outlineLvl w:val="5"/>
        <w:rPr>
          <w:rFonts w:ascii="Arial" w:hAnsi="Arial" w:cs="Arial"/>
          <w:caps/>
          <w:color w:val="333333"/>
          <w:sz w:val="29"/>
          <w:szCs w:val="29"/>
        </w:rPr>
      </w:pPr>
      <w:r>
        <w:rPr>
          <w:rFonts w:ascii="Arial" w:hAnsi="Arial" w:cs="Arial"/>
          <w:caps/>
          <w:color w:val="333333"/>
          <w:sz w:val="29"/>
          <w:szCs w:val="29"/>
        </w:rPr>
        <w:t>2. СУЩЕСТВЕННЫЕ УСЛОВИЯ ОСНОВНОГО ДОГОВОРА</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 xml:space="preserve">2.1. Ссудодатель обязуется предоставить в безвозмездное срочное пользование Ссудополучателю земельный участок общей площадью _______ </w:t>
      </w:r>
      <w:proofErr w:type="gramStart"/>
      <w:r>
        <w:rPr>
          <w:rFonts w:ascii="Arial" w:hAnsi="Arial" w:cs="Arial"/>
          <w:color w:val="333333"/>
          <w:sz w:val="21"/>
          <w:szCs w:val="21"/>
        </w:rPr>
        <w:t>га</w:t>
      </w:r>
      <w:proofErr w:type="gramEnd"/>
      <w:r>
        <w:rPr>
          <w:rFonts w:ascii="Arial" w:hAnsi="Arial" w:cs="Arial"/>
          <w:color w:val="333333"/>
          <w:sz w:val="21"/>
          <w:szCs w:val="21"/>
        </w:rPr>
        <w:t>, находящийся по адресу: ________________________________________ (далее – участок), а Ссудополучатель обязуется своевременно возвратить его по истечении срока Основного договора. Границы участка указаны на прилагаемом к Основному договору плане участка (Приложение №1). План участка является неотъемлемой частью Основного договора. Разрешенное использование участка: ________________________________________.</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2.2. Участок принадлежит Ссудодателю на праве собственности.</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2.3. Участок передается в безвозмездное пользование на срок _______ лет.</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lastRenderedPageBreak/>
        <w:t>2.4. Ссудодатель обязуется в течение _______ дней после государственной регистрации Основного договора передать указанный в п.2.1 настоящего договора участок Ссудополучателю. Передача подтверждается актом приемки-передачи, подписанным обеими Сторонами.</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2.5. Ссудодатель обязуется предоставить участок в состоянии, позволяющем использовать его в соответствии с назначением.</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 xml:space="preserve">2.6. </w:t>
      </w:r>
      <w:r>
        <w:rPr>
          <w:rFonts w:ascii="Arial" w:hAnsi="Arial" w:cs="Arial"/>
          <w:b/>
          <w:bCs/>
          <w:color w:val="333333"/>
          <w:sz w:val="21"/>
          <w:szCs w:val="21"/>
        </w:rPr>
        <w:t>Ссудополучатель имеет право</w:t>
      </w:r>
      <w:r>
        <w:rPr>
          <w:rFonts w:ascii="Arial" w:hAnsi="Arial" w:cs="Arial"/>
          <w:color w:val="333333"/>
          <w:sz w:val="21"/>
          <w:szCs w:val="21"/>
        </w:rPr>
        <w:t>:</w:t>
      </w:r>
    </w:p>
    <w:p w:rsidR="00AC5E96" w:rsidRDefault="00AC5E96" w:rsidP="00AC5E96">
      <w:pPr>
        <w:numPr>
          <w:ilvl w:val="0"/>
          <w:numId w:val="23"/>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использовать в установленном порядке для собственных нужд имеющиеся на земельном участке пресные подземные воды, а также закрытые водоемы в соответствии с законодательством РФ;</w:t>
      </w:r>
    </w:p>
    <w:p w:rsidR="00AC5E96" w:rsidRDefault="00AC5E96" w:rsidP="00AC5E96">
      <w:pPr>
        <w:numPr>
          <w:ilvl w:val="0"/>
          <w:numId w:val="23"/>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иметь в собственности посевы и посадки сельскохозяйственных культур и насаждений, полученную сельскохозяйственную продукцию и доходы от ее реализации;</w:t>
      </w:r>
    </w:p>
    <w:p w:rsidR="00AC5E96" w:rsidRDefault="00AC5E96" w:rsidP="00AC5E96">
      <w:pPr>
        <w:numPr>
          <w:ilvl w:val="0"/>
          <w:numId w:val="23"/>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 xml:space="preserve">возводить с соблюдением правил </w:t>
      </w:r>
      <w:proofErr w:type="gramStart"/>
      <w:r>
        <w:rPr>
          <w:rFonts w:ascii="Arial" w:hAnsi="Arial" w:cs="Arial"/>
          <w:color w:val="333333"/>
          <w:sz w:val="21"/>
          <w:szCs w:val="21"/>
        </w:rPr>
        <w:t>застройки здания</w:t>
      </w:r>
      <w:proofErr w:type="gramEnd"/>
      <w:r>
        <w:rPr>
          <w:rFonts w:ascii="Arial" w:hAnsi="Arial" w:cs="Arial"/>
          <w:color w:val="333333"/>
          <w:sz w:val="21"/>
          <w:szCs w:val="21"/>
        </w:rPr>
        <w:t>,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иных правил и нормативов;</w:t>
      </w:r>
    </w:p>
    <w:p w:rsidR="00AC5E96" w:rsidRDefault="00AC5E96" w:rsidP="00AC5E96">
      <w:pPr>
        <w:numPr>
          <w:ilvl w:val="0"/>
          <w:numId w:val="23"/>
        </w:numPr>
        <w:spacing w:before="100" w:beforeAutospacing="1" w:after="100" w:afterAutospacing="1" w:line="336" w:lineRule="auto"/>
        <w:ind w:left="1020"/>
        <w:rPr>
          <w:rFonts w:ascii="Arial" w:hAnsi="Arial" w:cs="Arial"/>
          <w:color w:val="333333"/>
          <w:sz w:val="21"/>
          <w:szCs w:val="21"/>
        </w:rPr>
      </w:pPr>
      <w:proofErr w:type="gramStart"/>
      <w:r>
        <w:rPr>
          <w:rFonts w:ascii="Arial" w:hAnsi="Arial" w:cs="Arial"/>
          <w:color w:val="333333"/>
          <w:sz w:val="21"/>
          <w:szCs w:val="21"/>
        </w:rPr>
        <w:t>проводить в соответствии с разрешенным использованием участка оросительные, осушительные, культурно-технические и другие мелиоративные работы, строить пруды и иные закрытые водоемы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AC5E96" w:rsidRDefault="00AC5E96" w:rsidP="00AC5E96">
      <w:pPr>
        <w:numPr>
          <w:ilvl w:val="0"/>
          <w:numId w:val="23"/>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осуществлять другие права на использование земельного участка, предусмотренные действующим законодательством Российской Федерации.</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 xml:space="preserve">2.7. </w:t>
      </w:r>
      <w:r>
        <w:rPr>
          <w:rFonts w:ascii="Arial" w:hAnsi="Arial" w:cs="Arial"/>
          <w:b/>
          <w:bCs/>
          <w:color w:val="333333"/>
          <w:sz w:val="21"/>
          <w:szCs w:val="21"/>
        </w:rPr>
        <w:t>Ссудополучатель обязан</w:t>
      </w:r>
      <w:r>
        <w:rPr>
          <w:rFonts w:ascii="Arial" w:hAnsi="Arial" w:cs="Arial"/>
          <w:color w:val="333333"/>
          <w:sz w:val="21"/>
          <w:szCs w:val="21"/>
        </w:rPr>
        <w:t>:</w:t>
      </w:r>
    </w:p>
    <w:p w:rsidR="00AC5E96" w:rsidRDefault="00AC5E96" w:rsidP="00AC5E96">
      <w:pPr>
        <w:numPr>
          <w:ilvl w:val="0"/>
          <w:numId w:val="24"/>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произвести государственную регистрацию Основного договора и возникающего на основании этого договора права безвозмездного срочного пользования земельным участком;</w:t>
      </w:r>
    </w:p>
    <w:p w:rsidR="00AC5E96" w:rsidRDefault="00AC5E96" w:rsidP="00AC5E96">
      <w:pPr>
        <w:numPr>
          <w:ilvl w:val="0"/>
          <w:numId w:val="24"/>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 окружающей среде, в том числе земле как природному объекту;</w:t>
      </w:r>
    </w:p>
    <w:p w:rsidR="00AC5E96" w:rsidRDefault="00AC5E96" w:rsidP="00AC5E96">
      <w:pPr>
        <w:numPr>
          <w:ilvl w:val="0"/>
          <w:numId w:val="24"/>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сохранять межевые, геодезические и другие специальные знаки, установленные на земельных участках в соответствии с законодательством;</w:t>
      </w:r>
    </w:p>
    <w:p w:rsidR="00AC5E96" w:rsidRDefault="00AC5E96" w:rsidP="00AC5E96">
      <w:pPr>
        <w:numPr>
          <w:ilvl w:val="0"/>
          <w:numId w:val="24"/>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осуществлять мероприятия по охране земель, установленные законодательством;</w:t>
      </w:r>
    </w:p>
    <w:p w:rsidR="00AC5E96" w:rsidRDefault="00AC5E96" w:rsidP="00AC5E96">
      <w:pPr>
        <w:numPr>
          <w:ilvl w:val="0"/>
          <w:numId w:val="24"/>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AC5E96" w:rsidRDefault="00AC5E96" w:rsidP="00AC5E96">
      <w:pPr>
        <w:numPr>
          <w:ilvl w:val="0"/>
          <w:numId w:val="24"/>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lastRenderedPageBreak/>
        <w:t>не допускать загрязнение, захламление, деградацию и ухудшение плодородия почв на земле;</w:t>
      </w:r>
    </w:p>
    <w:p w:rsidR="00AC5E96" w:rsidRDefault="00AC5E96" w:rsidP="00AC5E96">
      <w:pPr>
        <w:numPr>
          <w:ilvl w:val="0"/>
          <w:numId w:val="24"/>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по истечении срока действия Основного договора передать участок Ссудодателю по акту приема-передачи в надлежащем состоянии;</w:t>
      </w:r>
    </w:p>
    <w:p w:rsidR="00AC5E96" w:rsidRDefault="00AC5E96" w:rsidP="00AC5E96">
      <w:pPr>
        <w:numPr>
          <w:ilvl w:val="0"/>
          <w:numId w:val="24"/>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не нарушать права других землепользователей;</w:t>
      </w:r>
    </w:p>
    <w:p w:rsidR="00AC5E96" w:rsidRDefault="00AC5E96" w:rsidP="00AC5E96">
      <w:pPr>
        <w:numPr>
          <w:ilvl w:val="0"/>
          <w:numId w:val="24"/>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выполнять иные требования, предусмотренные законодательством о земле.</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 xml:space="preserve">2.8. </w:t>
      </w:r>
      <w:r>
        <w:rPr>
          <w:rFonts w:ascii="Arial" w:hAnsi="Arial" w:cs="Arial"/>
          <w:b/>
          <w:bCs/>
          <w:color w:val="333333"/>
          <w:sz w:val="21"/>
          <w:szCs w:val="21"/>
        </w:rPr>
        <w:t>Ссудодатель имеет право</w:t>
      </w:r>
      <w:r>
        <w:rPr>
          <w:rFonts w:ascii="Arial" w:hAnsi="Arial" w:cs="Arial"/>
          <w:color w:val="333333"/>
          <w:sz w:val="21"/>
          <w:szCs w:val="21"/>
        </w:rPr>
        <w:t>:</w:t>
      </w:r>
    </w:p>
    <w:p w:rsidR="00AC5E96" w:rsidRDefault="00AC5E96" w:rsidP="00AC5E96">
      <w:pPr>
        <w:numPr>
          <w:ilvl w:val="0"/>
          <w:numId w:val="25"/>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 xml:space="preserve">осуществлять </w:t>
      </w:r>
      <w:proofErr w:type="gramStart"/>
      <w:r>
        <w:rPr>
          <w:rFonts w:ascii="Arial" w:hAnsi="Arial" w:cs="Arial"/>
          <w:color w:val="333333"/>
          <w:sz w:val="21"/>
          <w:szCs w:val="21"/>
        </w:rPr>
        <w:t>контроль за</w:t>
      </w:r>
      <w:proofErr w:type="gramEnd"/>
      <w:r>
        <w:rPr>
          <w:rFonts w:ascii="Arial" w:hAnsi="Arial" w:cs="Arial"/>
          <w:color w:val="333333"/>
          <w:sz w:val="21"/>
          <w:szCs w:val="21"/>
        </w:rPr>
        <w:t xml:space="preserve"> использованием и охраной земель Ссудополучателем;</w:t>
      </w:r>
    </w:p>
    <w:p w:rsidR="00AC5E96" w:rsidRDefault="00AC5E96" w:rsidP="00AC5E96">
      <w:pPr>
        <w:numPr>
          <w:ilvl w:val="0"/>
          <w:numId w:val="25"/>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требовать досрочного прекращения договора в случаях, предусмотренных настоящим договором;</w:t>
      </w:r>
    </w:p>
    <w:p w:rsidR="00AC5E96" w:rsidRDefault="00AC5E96" w:rsidP="00AC5E96">
      <w:pPr>
        <w:numPr>
          <w:ilvl w:val="0"/>
          <w:numId w:val="25"/>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на возмещение убытков, причиненных ухудшением качества земель и экологической обстановки в результате хозяйственной деятельности Ссудополучателя.</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 xml:space="preserve">2.9. </w:t>
      </w:r>
      <w:r>
        <w:rPr>
          <w:rFonts w:ascii="Arial" w:hAnsi="Arial" w:cs="Arial"/>
          <w:b/>
          <w:bCs/>
          <w:color w:val="333333"/>
          <w:sz w:val="21"/>
          <w:szCs w:val="21"/>
        </w:rPr>
        <w:t>Ссудодатель обязан</w:t>
      </w:r>
      <w:r>
        <w:rPr>
          <w:rFonts w:ascii="Arial" w:hAnsi="Arial" w:cs="Arial"/>
          <w:color w:val="333333"/>
          <w:sz w:val="21"/>
          <w:szCs w:val="21"/>
        </w:rPr>
        <w:t>:</w:t>
      </w:r>
    </w:p>
    <w:p w:rsidR="00AC5E96" w:rsidRDefault="00AC5E96" w:rsidP="00AC5E96">
      <w:pPr>
        <w:numPr>
          <w:ilvl w:val="0"/>
          <w:numId w:val="26"/>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произвести все необходимые действия для осуществления государственной регистрации Основного договора и возникающего на основании этого договора права безвозмездного срочного пользования земельным участком;</w:t>
      </w:r>
    </w:p>
    <w:p w:rsidR="00AC5E96" w:rsidRDefault="00AC5E96" w:rsidP="00AC5E96">
      <w:pPr>
        <w:numPr>
          <w:ilvl w:val="0"/>
          <w:numId w:val="26"/>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передать Ссудополучателю земельный участок в состоянии, соответствующем условиям договора (площадь угодий и их краткая качественная характеристика приводятся в Приложении №_______);</w:t>
      </w:r>
    </w:p>
    <w:p w:rsidR="00AC5E96" w:rsidRDefault="00AC5E96" w:rsidP="00AC5E96">
      <w:pPr>
        <w:numPr>
          <w:ilvl w:val="0"/>
          <w:numId w:val="26"/>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содействовать по заявкам Ссудополучателя выполнению необходимых работ по землеустройству;</w:t>
      </w:r>
    </w:p>
    <w:p w:rsidR="00AC5E96" w:rsidRDefault="00AC5E96" w:rsidP="00AC5E96">
      <w:pPr>
        <w:numPr>
          <w:ilvl w:val="0"/>
          <w:numId w:val="26"/>
        </w:numPr>
        <w:spacing w:before="100" w:beforeAutospacing="1" w:after="100" w:afterAutospacing="1" w:line="336" w:lineRule="auto"/>
        <w:ind w:left="1020"/>
        <w:rPr>
          <w:rFonts w:ascii="Arial" w:hAnsi="Arial" w:cs="Arial"/>
          <w:color w:val="333333"/>
          <w:sz w:val="21"/>
          <w:szCs w:val="21"/>
        </w:rPr>
      </w:pPr>
      <w:r>
        <w:rPr>
          <w:rFonts w:ascii="Arial" w:hAnsi="Arial" w:cs="Arial"/>
          <w:color w:val="333333"/>
          <w:sz w:val="21"/>
          <w:szCs w:val="21"/>
        </w:rPr>
        <w:t>в соответствии с условиями договора возмещать по истечении срока пользования полностью или частично расходы, понесенные Ссудополучателем на освоение земель и улучшение сельскохозяйственных угодий.</w:t>
      </w:r>
    </w:p>
    <w:p w:rsidR="00AC5E96" w:rsidRDefault="00AC5E96" w:rsidP="00AC5E96">
      <w:pPr>
        <w:spacing w:before="450" w:after="150" w:line="336" w:lineRule="auto"/>
        <w:jc w:val="center"/>
        <w:outlineLvl w:val="5"/>
        <w:rPr>
          <w:rFonts w:ascii="Arial" w:hAnsi="Arial" w:cs="Arial"/>
          <w:caps/>
          <w:color w:val="333333"/>
          <w:sz w:val="29"/>
          <w:szCs w:val="29"/>
        </w:rPr>
      </w:pPr>
      <w:r>
        <w:rPr>
          <w:rFonts w:ascii="Arial" w:hAnsi="Arial" w:cs="Arial"/>
          <w:caps/>
          <w:color w:val="333333"/>
          <w:sz w:val="29"/>
          <w:szCs w:val="29"/>
        </w:rPr>
        <w:t>3. ОТВЕТСТВЕННОСТЬ СТОРОН</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3.1. Односторонний отказ от исполнения обязательств по настоящему договору не допускается.</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3.2. В случае если одна из Сторон будет уклоняться от заключения Основного договора (п.1.1), предусмотренного настоящим договором, то уклоняющаяся Сторона должна будет возместить добросовестной Стороне убытки, причиненные таким уклонением. Помимо убытков уклоняющаяся Сторона должна уплатить добросовестной Стороне штраф в размере ________________________________________ рублей.</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3.3. В случае если одна из сторон будет уклоняться от заключения основного договора, вторая сторона вправе обратиться в Арбитражный суд г. ____________________ с требованием о понуждении заключить договор.</w:t>
      </w:r>
    </w:p>
    <w:p w:rsidR="00AC5E96" w:rsidRDefault="00AC5E96" w:rsidP="00AC5E96">
      <w:pPr>
        <w:spacing w:before="450" w:after="150" w:line="336" w:lineRule="auto"/>
        <w:jc w:val="center"/>
        <w:outlineLvl w:val="5"/>
        <w:rPr>
          <w:rFonts w:ascii="Arial" w:hAnsi="Arial" w:cs="Arial"/>
          <w:caps/>
          <w:color w:val="333333"/>
          <w:sz w:val="29"/>
          <w:szCs w:val="29"/>
        </w:rPr>
      </w:pPr>
      <w:r>
        <w:rPr>
          <w:rFonts w:ascii="Arial" w:hAnsi="Arial" w:cs="Arial"/>
          <w:caps/>
          <w:color w:val="333333"/>
          <w:sz w:val="29"/>
          <w:szCs w:val="29"/>
        </w:rPr>
        <w:lastRenderedPageBreak/>
        <w:t>4. РАЗРЕШЕНИЕ СПОРОВ</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 xml:space="preserve">4.2. При </w:t>
      </w:r>
      <w:proofErr w:type="spellStart"/>
      <w:r>
        <w:rPr>
          <w:rFonts w:ascii="Arial" w:hAnsi="Arial" w:cs="Arial"/>
          <w:color w:val="333333"/>
          <w:sz w:val="21"/>
          <w:szCs w:val="21"/>
        </w:rPr>
        <w:t>неурегулировании</w:t>
      </w:r>
      <w:proofErr w:type="spellEnd"/>
      <w:r>
        <w:rPr>
          <w:rFonts w:ascii="Arial" w:hAnsi="Arial" w:cs="Arial"/>
          <w:color w:val="333333"/>
          <w:sz w:val="21"/>
          <w:szCs w:val="21"/>
        </w:rPr>
        <w:t xml:space="preserve"> в процессе переговоров спорных вопросов они решаются в суде в порядке, установленном действующим законодательством.</w:t>
      </w:r>
    </w:p>
    <w:p w:rsidR="00AC5E96" w:rsidRDefault="00AC5E96" w:rsidP="00AC5E96">
      <w:pPr>
        <w:spacing w:before="450" w:after="150" w:line="336" w:lineRule="auto"/>
        <w:jc w:val="center"/>
        <w:outlineLvl w:val="5"/>
        <w:rPr>
          <w:rFonts w:ascii="Arial" w:hAnsi="Arial" w:cs="Arial"/>
          <w:caps/>
          <w:color w:val="333333"/>
          <w:sz w:val="29"/>
          <w:szCs w:val="29"/>
        </w:rPr>
      </w:pPr>
      <w:r>
        <w:rPr>
          <w:rFonts w:ascii="Arial" w:hAnsi="Arial" w:cs="Arial"/>
          <w:caps/>
          <w:color w:val="333333"/>
          <w:sz w:val="29"/>
          <w:szCs w:val="29"/>
        </w:rPr>
        <w:t>5. ЗАКЛЮЧИТЕЛЬНЫЕ ПОЛОЖЕНИЯ</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5.1. Настоящий договор вступает в силу с момента подписания его Сторонами и действует до исполнения Сторонами своих обязательств по настоящему договору.</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5.2. Все изменения к настоящему договору действительны в том случае, если они составлены в письменном виде и подписаны уполномоченными представителями сторон.</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5.3. Данный договор составлен в двух экземплярах, по одному для каждой Стороны. Все экземпляры договора имеет равную юридическую силу.</w:t>
      </w:r>
    </w:p>
    <w:p w:rsidR="00AC5E96" w:rsidRDefault="00AC5E96" w:rsidP="00AC5E96">
      <w:pPr>
        <w:spacing w:before="210" w:after="210" w:line="336" w:lineRule="auto"/>
        <w:rPr>
          <w:rFonts w:ascii="Arial" w:hAnsi="Arial" w:cs="Arial"/>
          <w:color w:val="333333"/>
          <w:sz w:val="21"/>
          <w:szCs w:val="21"/>
        </w:rPr>
      </w:pPr>
      <w:r>
        <w:rPr>
          <w:rFonts w:ascii="Arial" w:hAnsi="Arial" w:cs="Arial"/>
          <w:color w:val="333333"/>
          <w:sz w:val="21"/>
          <w:szCs w:val="21"/>
        </w:rPr>
        <w:t>5.4. Во всем остальном, не предусмотренном настоящим договором, стороны будут руководствоваться действующим законодательством РФ.</w:t>
      </w:r>
    </w:p>
    <w:p w:rsidR="00AC5E96" w:rsidRDefault="00AC5E96" w:rsidP="00AC5E96">
      <w:pPr>
        <w:spacing w:before="450" w:after="150" w:line="336" w:lineRule="auto"/>
        <w:jc w:val="center"/>
        <w:outlineLvl w:val="5"/>
        <w:rPr>
          <w:rFonts w:ascii="Arial" w:hAnsi="Arial" w:cs="Arial"/>
          <w:caps/>
          <w:color w:val="333333"/>
          <w:sz w:val="29"/>
          <w:szCs w:val="29"/>
        </w:rPr>
      </w:pPr>
      <w:r>
        <w:rPr>
          <w:rFonts w:ascii="Arial" w:hAnsi="Arial" w:cs="Arial"/>
          <w:caps/>
          <w:color w:val="333333"/>
          <w:sz w:val="29"/>
          <w:szCs w:val="29"/>
        </w:rPr>
        <w:t>6. ЮРИДИЧЕСКИЕ АДРЕСА И БАНКОВСКИЕ РЕКВИЗИТЫ СТОРОН</w:t>
      </w:r>
    </w:p>
    <w:p w:rsidR="00AC5E96" w:rsidRDefault="00AC5E96" w:rsidP="00AC5E96">
      <w:pPr>
        <w:spacing w:line="336" w:lineRule="auto"/>
        <w:rPr>
          <w:rFonts w:ascii="Arial" w:hAnsi="Arial" w:cs="Arial"/>
          <w:color w:val="333333"/>
          <w:sz w:val="21"/>
          <w:szCs w:val="21"/>
        </w:rPr>
      </w:pPr>
      <w:r>
        <w:rPr>
          <w:rFonts w:ascii="Arial" w:hAnsi="Arial" w:cs="Arial"/>
          <w:b/>
          <w:bCs/>
          <w:color w:val="333333"/>
          <w:sz w:val="21"/>
          <w:szCs w:val="21"/>
        </w:rPr>
        <w:t>Ссудодатель</w:t>
      </w:r>
      <w:r>
        <w:rPr>
          <w:rFonts w:ascii="Arial" w:hAnsi="Arial" w:cs="Arial"/>
          <w:color w:val="333333"/>
          <w:sz w:val="21"/>
          <w:szCs w:val="21"/>
        </w:rPr>
        <w:t xml:space="preserve"> </w:t>
      </w:r>
    </w:p>
    <w:p w:rsidR="00AC5E96" w:rsidRDefault="00AC5E96" w:rsidP="00AC5E96">
      <w:pPr>
        <w:numPr>
          <w:ilvl w:val="0"/>
          <w:numId w:val="27"/>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Юридический адрес:</w:t>
      </w:r>
      <w:r>
        <w:rPr>
          <w:rFonts w:ascii="Arial" w:hAnsi="Arial" w:cs="Arial"/>
          <w:color w:val="333333"/>
          <w:sz w:val="21"/>
          <w:szCs w:val="21"/>
        </w:rPr>
        <w:t xml:space="preserve"> ______________________________</w:t>
      </w:r>
    </w:p>
    <w:p w:rsidR="00AC5E96" w:rsidRDefault="00AC5E96" w:rsidP="00AC5E96">
      <w:pPr>
        <w:numPr>
          <w:ilvl w:val="0"/>
          <w:numId w:val="27"/>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Почтовый адрес:</w:t>
      </w:r>
      <w:r>
        <w:rPr>
          <w:rFonts w:ascii="Arial" w:hAnsi="Arial" w:cs="Arial"/>
          <w:color w:val="333333"/>
          <w:sz w:val="21"/>
          <w:szCs w:val="21"/>
        </w:rPr>
        <w:t xml:space="preserve"> ______________________________</w:t>
      </w:r>
    </w:p>
    <w:p w:rsidR="00AC5E96" w:rsidRDefault="00AC5E96" w:rsidP="00AC5E96">
      <w:pPr>
        <w:numPr>
          <w:ilvl w:val="0"/>
          <w:numId w:val="27"/>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Телефон/факс:</w:t>
      </w:r>
      <w:r>
        <w:rPr>
          <w:rFonts w:ascii="Arial" w:hAnsi="Arial" w:cs="Arial"/>
          <w:color w:val="333333"/>
          <w:sz w:val="21"/>
          <w:szCs w:val="21"/>
        </w:rPr>
        <w:t xml:space="preserve"> ______________________________</w:t>
      </w:r>
    </w:p>
    <w:p w:rsidR="00AC5E96" w:rsidRDefault="00AC5E96" w:rsidP="00AC5E96">
      <w:pPr>
        <w:numPr>
          <w:ilvl w:val="0"/>
          <w:numId w:val="27"/>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ИНН/КПП:</w:t>
      </w:r>
      <w:r>
        <w:rPr>
          <w:rFonts w:ascii="Arial" w:hAnsi="Arial" w:cs="Arial"/>
          <w:color w:val="333333"/>
          <w:sz w:val="21"/>
          <w:szCs w:val="21"/>
        </w:rPr>
        <w:t xml:space="preserve"> ______________________________</w:t>
      </w:r>
    </w:p>
    <w:p w:rsidR="00AC5E96" w:rsidRDefault="00AC5E96" w:rsidP="00AC5E96">
      <w:pPr>
        <w:numPr>
          <w:ilvl w:val="0"/>
          <w:numId w:val="27"/>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Расчетный счет:</w:t>
      </w:r>
      <w:r>
        <w:rPr>
          <w:rFonts w:ascii="Arial" w:hAnsi="Arial" w:cs="Arial"/>
          <w:color w:val="333333"/>
          <w:sz w:val="21"/>
          <w:szCs w:val="21"/>
        </w:rPr>
        <w:t xml:space="preserve"> ______________________________</w:t>
      </w:r>
    </w:p>
    <w:p w:rsidR="00AC5E96" w:rsidRDefault="00AC5E96" w:rsidP="00AC5E96">
      <w:pPr>
        <w:numPr>
          <w:ilvl w:val="0"/>
          <w:numId w:val="27"/>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Банк:</w:t>
      </w:r>
      <w:r>
        <w:rPr>
          <w:rFonts w:ascii="Arial" w:hAnsi="Arial" w:cs="Arial"/>
          <w:color w:val="333333"/>
          <w:sz w:val="21"/>
          <w:szCs w:val="21"/>
        </w:rPr>
        <w:t xml:space="preserve"> ______________________________</w:t>
      </w:r>
    </w:p>
    <w:p w:rsidR="00AC5E96" w:rsidRDefault="00AC5E96" w:rsidP="00AC5E96">
      <w:pPr>
        <w:numPr>
          <w:ilvl w:val="0"/>
          <w:numId w:val="27"/>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Корреспондентский счет:</w:t>
      </w:r>
      <w:r>
        <w:rPr>
          <w:rFonts w:ascii="Arial" w:hAnsi="Arial" w:cs="Arial"/>
          <w:color w:val="333333"/>
          <w:sz w:val="21"/>
          <w:szCs w:val="21"/>
        </w:rPr>
        <w:t xml:space="preserve"> ______________________________</w:t>
      </w:r>
    </w:p>
    <w:p w:rsidR="00AC5E96" w:rsidRDefault="00AC5E96" w:rsidP="00AC5E96">
      <w:pPr>
        <w:numPr>
          <w:ilvl w:val="0"/>
          <w:numId w:val="27"/>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БИК:</w:t>
      </w:r>
      <w:r>
        <w:rPr>
          <w:rFonts w:ascii="Arial" w:hAnsi="Arial" w:cs="Arial"/>
          <w:color w:val="333333"/>
          <w:sz w:val="21"/>
          <w:szCs w:val="21"/>
        </w:rPr>
        <w:t xml:space="preserve"> ______________________________</w:t>
      </w:r>
    </w:p>
    <w:p w:rsidR="00AC5E96" w:rsidRDefault="00AC5E96" w:rsidP="00AC5E96">
      <w:pPr>
        <w:numPr>
          <w:ilvl w:val="0"/>
          <w:numId w:val="27"/>
        </w:numPr>
        <w:spacing w:before="300" w:after="100" w:afterAutospacing="1" w:line="336" w:lineRule="auto"/>
        <w:rPr>
          <w:rFonts w:ascii="Arial" w:hAnsi="Arial" w:cs="Arial"/>
          <w:color w:val="333333"/>
          <w:sz w:val="21"/>
          <w:szCs w:val="21"/>
        </w:rPr>
      </w:pPr>
      <w:r>
        <w:rPr>
          <w:rStyle w:val="pole1"/>
          <w:rFonts w:ascii="Arial" w:hAnsi="Arial" w:cs="Arial"/>
          <w:color w:val="333333"/>
          <w:sz w:val="21"/>
          <w:szCs w:val="21"/>
        </w:rPr>
        <w:t>Подпись:</w:t>
      </w:r>
      <w:r>
        <w:rPr>
          <w:rFonts w:ascii="Arial" w:hAnsi="Arial" w:cs="Arial"/>
          <w:color w:val="333333"/>
          <w:sz w:val="21"/>
          <w:szCs w:val="21"/>
        </w:rPr>
        <w:t xml:space="preserve"> ______________________________</w:t>
      </w:r>
    </w:p>
    <w:p w:rsidR="00AC5E96" w:rsidRDefault="00AC5E96" w:rsidP="00AC5E96">
      <w:pPr>
        <w:spacing w:line="336" w:lineRule="auto"/>
        <w:rPr>
          <w:rFonts w:ascii="Arial" w:hAnsi="Arial" w:cs="Arial"/>
          <w:color w:val="333333"/>
          <w:sz w:val="21"/>
          <w:szCs w:val="21"/>
        </w:rPr>
      </w:pPr>
      <w:r>
        <w:rPr>
          <w:rFonts w:ascii="Arial" w:hAnsi="Arial" w:cs="Arial"/>
          <w:b/>
          <w:bCs/>
          <w:color w:val="333333"/>
          <w:sz w:val="21"/>
          <w:szCs w:val="21"/>
        </w:rPr>
        <w:t>Ссудополучатель</w:t>
      </w:r>
      <w:r>
        <w:rPr>
          <w:rFonts w:ascii="Arial" w:hAnsi="Arial" w:cs="Arial"/>
          <w:color w:val="333333"/>
          <w:sz w:val="21"/>
          <w:szCs w:val="21"/>
        </w:rPr>
        <w:t xml:space="preserve"> </w:t>
      </w:r>
    </w:p>
    <w:p w:rsidR="00AC5E96" w:rsidRDefault="00AC5E96" w:rsidP="00AC5E96">
      <w:pPr>
        <w:numPr>
          <w:ilvl w:val="0"/>
          <w:numId w:val="28"/>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Юридический адрес:</w:t>
      </w:r>
      <w:r>
        <w:rPr>
          <w:rFonts w:ascii="Arial" w:hAnsi="Arial" w:cs="Arial"/>
          <w:color w:val="333333"/>
          <w:sz w:val="21"/>
          <w:szCs w:val="21"/>
        </w:rPr>
        <w:t xml:space="preserve"> ______________________________</w:t>
      </w:r>
    </w:p>
    <w:p w:rsidR="00AC5E96" w:rsidRDefault="00AC5E96" w:rsidP="00AC5E96">
      <w:pPr>
        <w:numPr>
          <w:ilvl w:val="0"/>
          <w:numId w:val="28"/>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Почтовый адрес:</w:t>
      </w:r>
      <w:r>
        <w:rPr>
          <w:rFonts w:ascii="Arial" w:hAnsi="Arial" w:cs="Arial"/>
          <w:color w:val="333333"/>
          <w:sz w:val="21"/>
          <w:szCs w:val="21"/>
        </w:rPr>
        <w:t xml:space="preserve"> ______________________________</w:t>
      </w:r>
    </w:p>
    <w:p w:rsidR="00AC5E96" w:rsidRDefault="00AC5E96" w:rsidP="00AC5E96">
      <w:pPr>
        <w:numPr>
          <w:ilvl w:val="0"/>
          <w:numId w:val="28"/>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Телефон/факс:</w:t>
      </w:r>
      <w:r>
        <w:rPr>
          <w:rFonts w:ascii="Arial" w:hAnsi="Arial" w:cs="Arial"/>
          <w:color w:val="333333"/>
          <w:sz w:val="21"/>
          <w:szCs w:val="21"/>
        </w:rPr>
        <w:t xml:space="preserve"> ______________________________</w:t>
      </w:r>
    </w:p>
    <w:p w:rsidR="00AC5E96" w:rsidRDefault="00AC5E96" w:rsidP="00AC5E96">
      <w:pPr>
        <w:numPr>
          <w:ilvl w:val="0"/>
          <w:numId w:val="28"/>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lastRenderedPageBreak/>
        <w:t>ИНН/КПП:</w:t>
      </w:r>
      <w:r>
        <w:rPr>
          <w:rFonts w:ascii="Arial" w:hAnsi="Arial" w:cs="Arial"/>
          <w:color w:val="333333"/>
          <w:sz w:val="21"/>
          <w:szCs w:val="21"/>
        </w:rPr>
        <w:t xml:space="preserve"> ______________________________</w:t>
      </w:r>
    </w:p>
    <w:p w:rsidR="00AC5E96" w:rsidRDefault="00AC5E96" w:rsidP="00AC5E96">
      <w:pPr>
        <w:numPr>
          <w:ilvl w:val="0"/>
          <w:numId w:val="28"/>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Расчетный счет:</w:t>
      </w:r>
      <w:r>
        <w:rPr>
          <w:rFonts w:ascii="Arial" w:hAnsi="Arial" w:cs="Arial"/>
          <w:color w:val="333333"/>
          <w:sz w:val="21"/>
          <w:szCs w:val="21"/>
        </w:rPr>
        <w:t xml:space="preserve"> ______________________________</w:t>
      </w:r>
    </w:p>
    <w:p w:rsidR="00AC5E96" w:rsidRDefault="00AC5E96" w:rsidP="00AC5E96">
      <w:pPr>
        <w:numPr>
          <w:ilvl w:val="0"/>
          <w:numId w:val="28"/>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Банк:</w:t>
      </w:r>
      <w:r>
        <w:rPr>
          <w:rFonts w:ascii="Arial" w:hAnsi="Arial" w:cs="Arial"/>
          <w:color w:val="333333"/>
          <w:sz w:val="21"/>
          <w:szCs w:val="21"/>
        </w:rPr>
        <w:t xml:space="preserve"> ______________________________</w:t>
      </w:r>
    </w:p>
    <w:p w:rsidR="00AC5E96" w:rsidRDefault="00AC5E96" w:rsidP="00AC5E96">
      <w:pPr>
        <w:numPr>
          <w:ilvl w:val="0"/>
          <w:numId w:val="28"/>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Корреспондентский счет:</w:t>
      </w:r>
      <w:r>
        <w:rPr>
          <w:rFonts w:ascii="Arial" w:hAnsi="Arial" w:cs="Arial"/>
          <w:color w:val="333333"/>
          <w:sz w:val="21"/>
          <w:szCs w:val="21"/>
        </w:rPr>
        <w:t xml:space="preserve"> ______________________________</w:t>
      </w:r>
    </w:p>
    <w:p w:rsidR="00AC5E96" w:rsidRDefault="00AC5E96" w:rsidP="00AC5E96">
      <w:pPr>
        <w:numPr>
          <w:ilvl w:val="0"/>
          <w:numId w:val="28"/>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БИК:</w:t>
      </w:r>
      <w:r>
        <w:rPr>
          <w:rFonts w:ascii="Arial" w:hAnsi="Arial" w:cs="Arial"/>
          <w:color w:val="333333"/>
          <w:sz w:val="21"/>
          <w:szCs w:val="21"/>
        </w:rPr>
        <w:t xml:space="preserve"> ______________________________</w:t>
      </w:r>
    </w:p>
    <w:p w:rsidR="00AC5E96" w:rsidRDefault="00AC5E96" w:rsidP="00AC5E96">
      <w:pPr>
        <w:numPr>
          <w:ilvl w:val="0"/>
          <w:numId w:val="28"/>
        </w:numPr>
        <w:spacing w:before="300" w:after="100" w:afterAutospacing="1" w:line="336" w:lineRule="auto"/>
        <w:rPr>
          <w:rFonts w:ascii="Arial" w:hAnsi="Arial" w:cs="Arial"/>
          <w:color w:val="333333"/>
          <w:sz w:val="21"/>
          <w:szCs w:val="21"/>
        </w:rPr>
      </w:pPr>
      <w:r>
        <w:rPr>
          <w:rStyle w:val="pole1"/>
          <w:rFonts w:ascii="Arial" w:hAnsi="Arial" w:cs="Arial"/>
          <w:color w:val="333333"/>
          <w:sz w:val="21"/>
          <w:szCs w:val="21"/>
        </w:rPr>
        <w:t>Подпись:</w:t>
      </w:r>
      <w:r>
        <w:rPr>
          <w:rFonts w:ascii="Arial" w:hAnsi="Arial" w:cs="Arial"/>
          <w:color w:val="333333"/>
          <w:sz w:val="21"/>
          <w:szCs w:val="21"/>
        </w:rPr>
        <w:t xml:space="preserve"> ______________________________</w:t>
      </w:r>
    </w:p>
    <w:p w:rsidR="00BC5E36" w:rsidRPr="00AC5E96" w:rsidRDefault="00BC5E36" w:rsidP="00AC5E96"/>
    <w:sectPr w:rsidR="00BC5E36" w:rsidRPr="00AC5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BDE"/>
    <w:multiLevelType w:val="hybridMultilevel"/>
    <w:tmpl w:val="4E4086F0"/>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E717EB"/>
    <w:multiLevelType w:val="hybridMultilevel"/>
    <w:tmpl w:val="7AE082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892AD4"/>
    <w:multiLevelType w:val="multilevel"/>
    <w:tmpl w:val="A6A4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C2AA3"/>
    <w:multiLevelType w:val="hybridMultilevel"/>
    <w:tmpl w:val="B82859F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DB29FF"/>
    <w:multiLevelType w:val="multilevel"/>
    <w:tmpl w:val="AFE09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4D21D0"/>
    <w:multiLevelType w:val="hybridMultilevel"/>
    <w:tmpl w:val="C0DC728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A719EE"/>
    <w:multiLevelType w:val="hybridMultilevel"/>
    <w:tmpl w:val="19C4D4B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CC65853"/>
    <w:multiLevelType w:val="multilevel"/>
    <w:tmpl w:val="6DF0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02D02"/>
    <w:multiLevelType w:val="multilevel"/>
    <w:tmpl w:val="A3BE3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842722"/>
    <w:multiLevelType w:val="multilevel"/>
    <w:tmpl w:val="0442B0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F3053CA"/>
    <w:multiLevelType w:val="multilevel"/>
    <w:tmpl w:val="46E2B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A862F68"/>
    <w:multiLevelType w:val="multilevel"/>
    <w:tmpl w:val="E06650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995001"/>
    <w:multiLevelType w:val="hybridMultilevel"/>
    <w:tmpl w:val="02DAA93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FD5906"/>
    <w:multiLevelType w:val="hybridMultilevel"/>
    <w:tmpl w:val="B8DC524A"/>
    <w:lvl w:ilvl="0" w:tplc="38D8344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36C1D00"/>
    <w:multiLevelType w:val="multilevel"/>
    <w:tmpl w:val="070CC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40510D8"/>
    <w:multiLevelType w:val="multilevel"/>
    <w:tmpl w:val="AC56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103014"/>
    <w:multiLevelType w:val="multilevel"/>
    <w:tmpl w:val="46F81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A6063F0"/>
    <w:multiLevelType w:val="hybridMultilevel"/>
    <w:tmpl w:val="5BCAF0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3BC7E5B"/>
    <w:multiLevelType w:val="multilevel"/>
    <w:tmpl w:val="72EAE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45381E"/>
    <w:multiLevelType w:val="multilevel"/>
    <w:tmpl w:val="12B2A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9750948"/>
    <w:multiLevelType w:val="multilevel"/>
    <w:tmpl w:val="85A6D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D924B9F"/>
    <w:multiLevelType w:val="multilevel"/>
    <w:tmpl w:val="B4BE7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DBB5FC7"/>
    <w:multiLevelType w:val="multilevel"/>
    <w:tmpl w:val="65E2E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F1E2980"/>
    <w:multiLevelType w:val="hybridMultilevel"/>
    <w:tmpl w:val="6EA678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A62F61"/>
    <w:multiLevelType w:val="multilevel"/>
    <w:tmpl w:val="BDC2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9F022C"/>
    <w:multiLevelType w:val="hybridMultilevel"/>
    <w:tmpl w:val="0832D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6FB4492"/>
    <w:multiLevelType w:val="multilevel"/>
    <w:tmpl w:val="8BA2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783147"/>
    <w:multiLevelType w:val="multilevel"/>
    <w:tmpl w:val="4B267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4"/>
  </w:num>
  <w:num w:numId="13">
    <w:abstractNumId w:val="15"/>
  </w:num>
  <w:num w:numId="14">
    <w:abstractNumId w:val="18"/>
  </w:num>
  <w:num w:numId="15">
    <w:abstractNumId w:val="7"/>
  </w:num>
  <w:num w:numId="16">
    <w:abstractNumId w:val="26"/>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1617"/>
    <w:rsid w:val="00010AE6"/>
    <w:rsid w:val="00020AA0"/>
    <w:rsid w:val="0002502A"/>
    <w:rsid w:val="00030D15"/>
    <w:rsid w:val="000321C5"/>
    <w:rsid w:val="00046EB8"/>
    <w:rsid w:val="00047F55"/>
    <w:rsid w:val="00071962"/>
    <w:rsid w:val="000933CB"/>
    <w:rsid w:val="000960D5"/>
    <w:rsid w:val="000A05CC"/>
    <w:rsid w:val="000B335E"/>
    <w:rsid w:val="000F31B7"/>
    <w:rsid w:val="00186C90"/>
    <w:rsid w:val="001B7C4A"/>
    <w:rsid w:val="001C0058"/>
    <w:rsid w:val="001E24AE"/>
    <w:rsid w:val="001F0465"/>
    <w:rsid w:val="001F1E7F"/>
    <w:rsid w:val="00221C8C"/>
    <w:rsid w:val="00223586"/>
    <w:rsid w:val="00265036"/>
    <w:rsid w:val="002A5D98"/>
    <w:rsid w:val="002B0EA2"/>
    <w:rsid w:val="002C60F3"/>
    <w:rsid w:val="00306CE4"/>
    <w:rsid w:val="003162BD"/>
    <w:rsid w:val="00331CDA"/>
    <w:rsid w:val="0033420F"/>
    <w:rsid w:val="00383515"/>
    <w:rsid w:val="00434D55"/>
    <w:rsid w:val="004537D8"/>
    <w:rsid w:val="004B0478"/>
    <w:rsid w:val="004B143E"/>
    <w:rsid w:val="004B1D73"/>
    <w:rsid w:val="004C1283"/>
    <w:rsid w:val="004C3889"/>
    <w:rsid w:val="004F50C4"/>
    <w:rsid w:val="00510467"/>
    <w:rsid w:val="00533E45"/>
    <w:rsid w:val="0055078A"/>
    <w:rsid w:val="0055546D"/>
    <w:rsid w:val="005766C6"/>
    <w:rsid w:val="005D733F"/>
    <w:rsid w:val="005E7169"/>
    <w:rsid w:val="00602EC2"/>
    <w:rsid w:val="00613F37"/>
    <w:rsid w:val="0064697D"/>
    <w:rsid w:val="006708AC"/>
    <w:rsid w:val="00670ACE"/>
    <w:rsid w:val="00691CA6"/>
    <w:rsid w:val="006B105A"/>
    <w:rsid w:val="006C1087"/>
    <w:rsid w:val="006D4B34"/>
    <w:rsid w:val="00715E5A"/>
    <w:rsid w:val="007160D9"/>
    <w:rsid w:val="007458A4"/>
    <w:rsid w:val="007479B2"/>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96F45"/>
    <w:rsid w:val="009B117C"/>
    <w:rsid w:val="009B34CC"/>
    <w:rsid w:val="009E3D66"/>
    <w:rsid w:val="00A047DB"/>
    <w:rsid w:val="00A0707D"/>
    <w:rsid w:val="00A22341"/>
    <w:rsid w:val="00A41516"/>
    <w:rsid w:val="00A66380"/>
    <w:rsid w:val="00AA4A1B"/>
    <w:rsid w:val="00AC5E96"/>
    <w:rsid w:val="00AD0704"/>
    <w:rsid w:val="00AD61C1"/>
    <w:rsid w:val="00AF6C61"/>
    <w:rsid w:val="00B40FF9"/>
    <w:rsid w:val="00B65035"/>
    <w:rsid w:val="00B80FCD"/>
    <w:rsid w:val="00BA4A23"/>
    <w:rsid w:val="00BA7806"/>
    <w:rsid w:val="00BC5E36"/>
    <w:rsid w:val="00BE5CF9"/>
    <w:rsid w:val="00C01D0F"/>
    <w:rsid w:val="00C05852"/>
    <w:rsid w:val="00C16BFA"/>
    <w:rsid w:val="00C23DF1"/>
    <w:rsid w:val="00C248B3"/>
    <w:rsid w:val="00C2778F"/>
    <w:rsid w:val="00C40032"/>
    <w:rsid w:val="00C44CFE"/>
    <w:rsid w:val="00C862A1"/>
    <w:rsid w:val="00CA2EB7"/>
    <w:rsid w:val="00CA2F64"/>
    <w:rsid w:val="00D55F56"/>
    <w:rsid w:val="00D76473"/>
    <w:rsid w:val="00D76D3F"/>
    <w:rsid w:val="00D84F80"/>
    <w:rsid w:val="00D919BA"/>
    <w:rsid w:val="00DD6919"/>
    <w:rsid w:val="00E2347B"/>
    <w:rsid w:val="00E253AD"/>
    <w:rsid w:val="00E473A4"/>
    <w:rsid w:val="00EB143D"/>
    <w:rsid w:val="00EB6F2B"/>
    <w:rsid w:val="00F2578E"/>
    <w:rsid w:val="00F5368D"/>
    <w:rsid w:val="00F82E85"/>
    <w:rsid w:val="00FB5B6C"/>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4F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1">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D84F80"/>
    <w:rPr>
      <w:rFonts w:asciiTheme="majorHAnsi" w:eastAsiaTheme="majorEastAsia" w:hAnsiTheme="majorHAnsi" w:cstheme="majorBidi"/>
      <w:color w:val="243F60" w:themeColor="accent1" w:themeShade="7F"/>
    </w:rPr>
  </w:style>
  <w:style w:type="character" w:customStyle="1" w:styleId="nowrap">
    <w:name w:val="nowrap"/>
    <w:basedOn w:val="a0"/>
    <w:rsid w:val="00D84F80"/>
  </w:style>
  <w:style w:type="character" w:customStyle="1" w:styleId="pole">
    <w:name w:val="pole"/>
    <w:basedOn w:val="a0"/>
    <w:rsid w:val="00D84F80"/>
  </w:style>
  <w:style w:type="character" w:customStyle="1" w:styleId="pole1">
    <w:name w:val="pole1"/>
    <w:basedOn w:val="a0"/>
    <w:rsid w:val="00D84F80"/>
    <w:rPr>
      <w:shd w:val="clear" w:color="auto" w:fill="FFFFFF"/>
    </w:rPr>
  </w:style>
  <w:style w:type="character" w:customStyle="1" w:styleId="nowrap2">
    <w:name w:val="nowrap2"/>
    <w:basedOn w:val="a0"/>
    <w:rsid w:val="00D84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4F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1">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D84F80"/>
    <w:rPr>
      <w:rFonts w:asciiTheme="majorHAnsi" w:eastAsiaTheme="majorEastAsia" w:hAnsiTheme="majorHAnsi" w:cstheme="majorBidi"/>
      <w:color w:val="243F60" w:themeColor="accent1" w:themeShade="7F"/>
    </w:rPr>
  </w:style>
  <w:style w:type="character" w:customStyle="1" w:styleId="nowrap">
    <w:name w:val="nowrap"/>
    <w:basedOn w:val="a0"/>
    <w:rsid w:val="00D84F80"/>
  </w:style>
  <w:style w:type="character" w:customStyle="1" w:styleId="pole">
    <w:name w:val="pole"/>
    <w:basedOn w:val="a0"/>
    <w:rsid w:val="00D84F80"/>
  </w:style>
  <w:style w:type="character" w:customStyle="1" w:styleId="pole1">
    <w:name w:val="pole1"/>
    <w:basedOn w:val="a0"/>
    <w:rsid w:val="00D84F80"/>
    <w:rPr>
      <w:shd w:val="clear" w:color="auto" w:fill="FFFFFF"/>
    </w:rPr>
  </w:style>
  <w:style w:type="character" w:customStyle="1" w:styleId="nowrap2">
    <w:name w:val="nowrap2"/>
    <w:basedOn w:val="a0"/>
    <w:rsid w:val="00D8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387387359">
      <w:bodyDiv w:val="1"/>
      <w:marLeft w:val="0"/>
      <w:marRight w:val="0"/>
      <w:marTop w:val="0"/>
      <w:marBottom w:val="0"/>
      <w:divBdr>
        <w:top w:val="none" w:sz="0" w:space="0" w:color="auto"/>
        <w:left w:val="none" w:sz="0" w:space="0" w:color="auto"/>
        <w:bottom w:val="none" w:sz="0" w:space="0" w:color="auto"/>
        <w:right w:val="none" w:sz="0" w:space="0" w:color="auto"/>
      </w:divBdr>
      <w:divsChild>
        <w:div w:id="1602377837">
          <w:marLeft w:val="0"/>
          <w:marRight w:val="0"/>
          <w:marTop w:val="0"/>
          <w:marBottom w:val="0"/>
          <w:divBdr>
            <w:top w:val="none" w:sz="0" w:space="0" w:color="auto"/>
            <w:left w:val="none" w:sz="0" w:space="0" w:color="auto"/>
            <w:bottom w:val="none" w:sz="0" w:space="0" w:color="auto"/>
            <w:right w:val="none" w:sz="0" w:space="0" w:color="auto"/>
          </w:divBdr>
        </w:div>
        <w:div w:id="1954441551">
          <w:marLeft w:val="0"/>
          <w:marRight w:val="0"/>
          <w:marTop w:val="0"/>
          <w:marBottom w:val="0"/>
          <w:divBdr>
            <w:top w:val="none" w:sz="0" w:space="0" w:color="auto"/>
            <w:left w:val="none" w:sz="0" w:space="0" w:color="auto"/>
            <w:bottom w:val="none" w:sz="0" w:space="0" w:color="auto"/>
            <w:right w:val="none" w:sz="0" w:space="0" w:color="auto"/>
          </w:divBdr>
        </w:div>
      </w:divsChild>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52616704">
      <w:bodyDiv w:val="1"/>
      <w:marLeft w:val="0"/>
      <w:marRight w:val="0"/>
      <w:marTop w:val="0"/>
      <w:marBottom w:val="0"/>
      <w:divBdr>
        <w:top w:val="none" w:sz="0" w:space="0" w:color="auto"/>
        <w:left w:val="none" w:sz="0" w:space="0" w:color="auto"/>
        <w:bottom w:val="none" w:sz="0" w:space="0" w:color="auto"/>
        <w:right w:val="none" w:sz="0" w:space="0" w:color="auto"/>
      </w:divBdr>
      <w:divsChild>
        <w:div w:id="1567375940">
          <w:marLeft w:val="0"/>
          <w:marRight w:val="0"/>
          <w:marTop w:val="0"/>
          <w:marBottom w:val="0"/>
          <w:divBdr>
            <w:top w:val="none" w:sz="0" w:space="0" w:color="auto"/>
            <w:left w:val="none" w:sz="0" w:space="0" w:color="auto"/>
            <w:bottom w:val="none" w:sz="0" w:space="0" w:color="auto"/>
            <w:right w:val="none" w:sz="0" w:space="0" w:color="auto"/>
          </w:divBdr>
        </w:div>
        <w:div w:id="862860960">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59133675">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6862562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14503652">
      <w:bodyDiv w:val="1"/>
      <w:marLeft w:val="0"/>
      <w:marRight w:val="0"/>
      <w:marTop w:val="0"/>
      <w:marBottom w:val="0"/>
      <w:divBdr>
        <w:top w:val="none" w:sz="0" w:space="0" w:color="auto"/>
        <w:left w:val="none" w:sz="0" w:space="0" w:color="auto"/>
        <w:bottom w:val="none" w:sz="0" w:space="0" w:color="auto"/>
        <w:right w:val="none" w:sz="0" w:space="0" w:color="auto"/>
      </w:divBdr>
      <w:divsChild>
        <w:div w:id="1963995109">
          <w:marLeft w:val="0"/>
          <w:marRight w:val="0"/>
          <w:marTop w:val="0"/>
          <w:marBottom w:val="0"/>
          <w:divBdr>
            <w:top w:val="none" w:sz="0" w:space="0" w:color="auto"/>
            <w:left w:val="none" w:sz="0" w:space="0" w:color="auto"/>
            <w:bottom w:val="none" w:sz="0" w:space="0" w:color="auto"/>
            <w:right w:val="none" w:sz="0" w:space="0" w:color="auto"/>
          </w:divBdr>
        </w:div>
        <w:div w:id="103380118">
          <w:marLeft w:val="0"/>
          <w:marRight w:val="0"/>
          <w:marTop w:val="0"/>
          <w:marBottom w:val="0"/>
          <w:divBdr>
            <w:top w:val="none" w:sz="0" w:space="0" w:color="auto"/>
            <w:left w:val="none" w:sz="0" w:space="0" w:color="auto"/>
            <w:bottom w:val="none" w:sz="0" w:space="0" w:color="auto"/>
            <w:right w:val="none" w:sz="0" w:space="0" w:color="auto"/>
          </w:divBdr>
        </w:div>
      </w:divsChild>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4538107">
      <w:bodyDiv w:val="1"/>
      <w:marLeft w:val="0"/>
      <w:marRight w:val="0"/>
      <w:marTop w:val="0"/>
      <w:marBottom w:val="0"/>
      <w:divBdr>
        <w:top w:val="none" w:sz="0" w:space="0" w:color="auto"/>
        <w:left w:val="none" w:sz="0" w:space="0" w:color="auto"/>
        <w:bottom w:val="none" w:sz="0" w:space="0" w:color="auto"/>
        <w:right w:val="none" w:sz="0" w:space="0" w:color="auto"/>
      </w:divBdr>
      <w:divsChild>
        <w:div w:id="1696808436">
          <w:marLeft w:val="0"/>
          <w:marRight w:val="0"/>
          <w:marTop w:val="0"/>
          <w:marBottom w:val="0"/>
          <w:divBdr>
            <w:top w:val="none" w:sz="0" w:space="0" w:color="auto"/>
            <w:left w:val="none" w:sz="0" w:space="0" w:color="auto"/>
            <w:bottom w:val="none" w:sz="0" w:space="0" w:color="auto"/>
            <w:right w:val="none" w:sz="0" w:space="0" w:color="auto"/>
          </w:divBdr>
          <w:divsChild>
            <w:div w:id="2077119049">
              <w:marLeft w:val="0"/>
              <w:marRight w:val="0"/>
              <w:marTop w:val="0"/>
              <w:marBottom w:val="0"/>
              <w:divBdr>
                <w:top w:val="none" w:sz="0" w:space="0" w:color="auto"/>
                <w:left w:val="none" w:sz="0" w:space="0" w:color="auto"/>
                <w:bottom w:val="none" w:sz="0" w:space="0" w:color="auto"/>
                <w:right w:val="none" w:sz="0" w:space="0" w:color="auto"/>
              </w:divBdr>
            </w:div>
            <w:div w:id="1722097967">
              <w:marLeft w:val="0"/>
              <w:marRight w:val="0"/>
              <w:marTop w:val="0"/>
              <w:marBottom w:val="0"/>
              <w:divBdr>
                <w:top w:val="none" w:sz="0" w:space="0" w:color="auto"/>
                <w:left w:val="none" w:sz="0" w:space="0" w:color="auto"/>
                <w:bottom w:val="none" w:sz="0" w:space="0" w:color="auto"/>
                <w:right w:val="none" w:sz="0" w:space="0" w:color="auto"/>
              </w:divBdr>
            </w:div>
            <w:div w:id="291177281">
              <w:marLeft w:val="0"/>
              <w:marRight w:val="0"/>
              <w:marTop w:val="0"/>
              <w:marBottom w:val="0"/>
              <w:divBdr>
                <w:top w:val="none" w:sz="0" w:space="0" w:color="auto"/>
                <w:left w:val="none" w:sz="0" w:space="0" w:color="auto"/>
                <w:bottom w:val="none" w:sz="0" w:space="0" w:color="auto"/>
                <w:right w:val="none" w:sz="0" w:space="0" w:color="auto"/>
              </w:divBdr>
              <w:divsChild>
                <w:div w:id="621159060">
                  <w:marLeft w:val="0"/>
                  <w:marRight w:val="0"/>
                  <w:marTop w:val="0"/>
                  <w:marBottom w:val="0"/>
                  <w:divBdr>
                    <w:top w:val="none" w:sz="0" w:space="0" w:color="auto"/>
                    <w:left w:val="none" w:sz="0" w:space="0" w:color="auto"/>
                    <w:bottom w:val="none" w:sz="0" w:space="0" w:color="auto"/>
                    <w:right w:val="none" w:sz="0" w:space="0" w:color="auto"/>
                  </w:divBdr>
                  <w:divsChild>
                    <w:div w:id="749931280">
                      <w:marLeft w:val="0"/>
                      <w:marRight w:val="0"/>
                      <w:marTop w:val="0"/>
                      <w:marBottom w:val="0"/>
                      <w:divBdr>
                        <w:top w:val="none" w:sz="0" w:space="0" w:color="auto"/>
                        <w:left w:val="none" w:sz="0" w:space="0" w:color="auto"/>
                        <w:bottom w:val="none" w:sz="0" w:space="0" w:color="auto"/>
                        <w:right w:val="none" w:sz="0" w:space="0" w:color="auto"/>
                      </w:divBdr>
                    </w:div>
                    <w:div w:id="6603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04440806">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2545097">
      <w:bodyDiv w:val="1"/>
      <w:marLeft w:val="0"/>
      <w:marRight w:val="0"/>
      <w:marTop w:val="0"/>
      <w:marBottom w:val="0"/>
      <w:divBdr>
        <w:top w:val="none" w:sz="0" w:space="0" w:color="auto"/>
        <w:left w:val="none" w:sz="0" w:space="0" w:color="auto"/>
        <w:bottom w:val="none" w:sz="0" w:space="0" w:color="auto"/>
        <w:right w:val="none" w:sz="0" w:space="0" w:color="auto"/>
      </w:divBdr>
      <w:divsChild>
        <w:div w:id="649478599">
          <w:marLeft w:val="0"/>
          <w:marRight w:val="0"/>
          <w:marTop w:val="0"/>
          <w:marBottom w:val="0"/>
          <w:divBdr>
            <w:top w:val="none" w:sz="0" w:space="0" w:color="auto"/>
            <w:left w:val="none" w:sz="0" w:space="0" w:color="auto"/>
            <w:bottom w:val="none" w:sz="0" w:space="0" w:color="auto"/>
            <w:right w:val="none" w:sz="0" w:space="0" w:color="auto"/>
          </w:divBdr>
        </w:div>
        <w:div w:id="285159903">
          <w:marLeft w:val="0"/>
          <w:marRight w:val="0"/>
          <w:marTop w:val="0"/>
          <w:marBottom w:val="0"/>
          <w:divBdr>
            <w:top w:val="none" w:sz="0" w:space="0" w:color="auto"/>
            <w:left w:val="none" w:sz="0" w:space="0" w:color="auto"/>
            <w:bottom w:val="none" w:sz="0" w:space="0" w:color="auto"/>
            <w:right w:val="none" w:sz="0" w:space="0" w:color="auto"/>
          </w:divBdr>
        </w:div>
      </w:divsChild>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0506395">
      <w:bodyDiv w:val="1"/>
      <w:marLeft w:val="0"/>
      <w:marRight w:val="0"/>
      <w:marTop w:val="0"/>
      <w:marBottom w:val="0"/>
      <w:divBdr>
        <w:top w:val="none" w:sz="0" w:space="0" w:color="auto"/>
        <w:left w:val="none" w:sz="0" w:space="0" w:color="auto"/>
        <w:bottom w:val="none" w:sz="0" w:space="0" w:color="auto"/>
        <w:right w:val="none" w:sz="0" w:space="0" w:color="auto"/>
      </w:divBdr>
      <w:divsChild>
        <w:div w:id="207231514">
          <w:marLeft w:val="0"/>
          <w:marRight w:val="0"/>
          <w:marTop w:val="0"/>
          <w:marBottom w:val="0"/>
          <w:divBdr>
            <w:top w:val="none" w:sz="0" w:space="0" w:color="auto"/>
            <w:left w:val="none" w:sz="0" w:space="0" w:color="auto"/>
            <w:bottom w:val="none" w:sz="0" w:space="0" w:color="auto"/>
            <w:right w:val="none" w:sz="0" w:space="0" w:color="auto"/>
          </w:divBdr>
        </w:div>
        <w:div w:id="1937401012">
          <w:marLeft w:val="0"/>
          <w:marRight w:val="0"/>
          <w:marTop w:val="0"/>
          <w:marBottom w:val="0"/>
          <w:divBdr>
            <w:top w:val="none" w:sz="0" w:space="0" w:color="auto"/>
            <w:left w:val="none" w:sz="0" w:space="0" w:color="auto"/>
            <w:bottom w:val="none" w:sz="0" w:space="0" w:color="auto"/>
            <w:right w:val="none" w:sz="0" w:space="0" w:color="auto"/>
          </w:divBdr>
        </w:div>
      </w:divsChild>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31222678">
      <w:bodyDiv w:val="1"/>
      <w:marLeft w:val="0"/>
      <w:marRight w:val="0"/>
      <w:marTop w:val="0"/>
      <w:marBottom w:val="0"/>
      <w:divBdr>
        <w:top w:val="none" w:sz="0" w:space="0" w:color="auto"/>
        <w:left w:val="none" w:sz="0" w:space="0" w:color="auto"/>
        <w:bottom w:val="none" w:sz="0" w:space="0" w:color="auto"/>
        <w:right w:val="none" w:sz="0" w:space="0" w:color="auto"/>
      </w:divBdr>
      <w:divsChild>
        <w:div w:id="299573742">
          <w:marLeft w:val="0"/>
          <w:marRight w:val="0"/>
          <w:marTop w:val="0"/>
          <w:marBottom w:val="0"/>
          <w:divBdr>
            <w:top w:val="none" w:sz="0" w:space="0" w:color="auto"/>
            <w:left w:val="none" w:sz="0" w:space="0" w:color="auto"/>
            <w:bottom w:val="none" w:sz="0" w:space="0" w:color="auto"/>
            <w:right w:val="none" w:sz="0" w:space="0" w:color="auto"/>
          </w:divBdr>
        </w:div>
        <w:div w:id="662009900">
          <w:marLeft w:val="0"/>
          <w:marRight w:val="0"/>
          <w:marTop w:val="0"/>
          <w:marBottom w:val="0"/>
          <w:divBdr>
            <w:top w:val="none" w:sz="0" w:space="0" w:color="auto"/>
            <w:left w:val="none" w:sz="0" w:space="0" w:color="auto"/>
            <w:bottom w:val="none" w:sz="0" w:space="0" w:color="auto"/>
            <w:right w:val="none" w:sz="0" w:space="0" w:color="auto"/>
          </w:divBdr>
        </w:div>
      </w:divsChild>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1BC1-6F65-4029-A411-D361DE72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1035</Words>
  <Characters>7443</Characters>
  <Application>Microsoft Office Word</Application>
  <DocSecurity>0</DocSecurity>
  <Lines>137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2018-10-12T14:37:00Z</dcterms:created>
  <dcterms:modified xsi:type="dcterms:W3CDTF">2018-10-12T14:37:00Z</dcterms:modified>
</cp:coreProperties>
</file>